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5000" w:type="pct"/>
        <w:jc w:val="start"/>
        <w:tblInd w:w="-39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59"/>
        <w:gridCol w:w="21"/>
        <w:gridCol w:w="4795"/>
        <w:gridCol w:w="1125"/>
        <w:gridCol w:w="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0" w:type="dxa"/>
            <w:gridSpan w:val="2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AUTEUR</w:t>
            </w:r>
          </w:p>
        </w:tc>
        <w:tc>
          <w:tcPr>
            <w:tcW w:w="4795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1125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  <w:tc>
          <w:tcPr>
            <w:tcW w:w="72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EX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sz w:val="28"/>
                <w:szCs w:val="28"/>
                <w:lang w:eastAsia="nl-BE" w:bidi="ar-SA"/>
              </w:rPr>
            </w:pPr>
            <w:r>
              <w:rPr>
                <w:rFonts w:eastAsia="" w:eastAsiaTheme="minorEastAsia"/>
                <w:b/>
                <w:bCs/>
                <w:kern w:val="0"/>
                <w:sz w:val="28"/>
                <w:szCs w:val="28"/>
                <w:lang w:eastAsia="nl-BE" w:bidi="ar-SA"/>
              </w:rPr>
              <w:t>Hindoeîsme _ Oosterste godsdiensten</w:t>
            </w:r>
          </w:p>
        </w:tc>
        <w:tc>
          <w:tcPr>
            <w:tcW w:w="2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grote klassieken van India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Bhagavad-Gita I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grote klassieken van India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nektarzee van zuivere liefde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BHAGWAN SHREE RAJNEESH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Volg mij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KRISHNAMURTI, J.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Aantekeningen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KUNG, Hans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Hindoëisme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LIBBRECHT, Ulrich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glimlach naar het Oosten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PETERS, Jan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Naar de bronnen van de Ganges 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CALLEWAERT, W.M.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Mythen uit het oude India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CALLEWAERT, Winand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Hindoeïsme : goden, goereoes en gezangen 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CALLEWAERT, W.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India : Goden als mensen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BALSEKAR, Ramesh S</w:t>
            </w: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.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Er was eens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EASWARAN, Eknath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Ghandi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  <w:bookmarkStart w:id="0" w:name="_Hlk47429516"/>
            <w:bookmarkStart w:id="1" w:name="_Hlk47429516"/>
            <w:bookmarkEnd w:id="1"/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GHANDI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Brieven aan de Ashram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BERGHE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GHANDI : geweld is breekbaar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SEUFERT, Karl R.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GHANDI : een leven zonder geweld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TAGORE, Rabindranath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Gitanjali : Bengaalse wij zangen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TAGORE, RABINDRANATH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 xml:space="preserve">Gitanjali, Bengaalse wij zangen (zachte kaft) 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TAGORE, Rabinadranath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VERHALEN, GEDICHTEN, TONEEL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TIEKEN, Herman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nectar van de liefde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MANTAK,CHIA, MICHAEL WINN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Taoïstische geheimen der liefde 1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MANTAK, CHIA/Maneewan Chia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Taostische geheimen der liefde 2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BAKEN Marike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weg van Inanja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SARAVASTI, Shantananda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man die God wilde ontmoeten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DER HEYDEN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Kijk op het land langs de Nijl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BOENDERS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De Goden uit het Oosten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0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DRING, Simon</w:t>
            </w:r>
          </w:p>
        </w:tc>
        <w:tc>
          <w:tcPr>
            <w:tcW w:w="479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Weerzien met India : dertig jaar in het spoor van de hippies</w:t>
            </w:r>
          </w:p>
        </w:tc>
        <w:tc>
          <w:tcPr>
            <w:tcW w:w="112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LibreOffice/25.8.1.1$Windows_X86_64 LibreOffice_project/54047653041915e595ad4e45cccea684809c77b5</Application>
  <AppVersion>15.0000</AppVersion>
  <Pages>1</Pages>
  <Words>217</Words>
  <Characters>1180</Characters>
  <CharactersWithSpaces>1317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2020-08-12T17:28:00Z</dcterms:created>
  <dc:creator>office6-10</dc:creator>
  <dc:description/>
  <dc:language>nl-BE</dc:language>
  <cp:lastModifiedBy/>
  <dcterms:modified xsi:type="dcterms:W3CDTF">2026-01-16T06:52:15Z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